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8CBA" w14:textId="59136461" w:rsidR="00BF7AF5" w:rsidRDefault="00AE628B">
      <w:r>
        <w:rPr>
          <w:rFonts w:cs="Arial"/>
          <w:noProof/>
          <w:color w:val="FF0000"/>
        </w:rPr>
        <w:drawing>
          <wp:inline distT="0" distB="0" distL="0" distR="0" wp14:anchorId="777A3210" wp14:editId="02F701F9">
            <wp:extent cx="6115050" cy="26193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4A5A6" w14:textId="3222FEA7" w:rsidR="00686764" w:rsidRPr="00686764" w:rsidRDefault="00686764" w:rsidP="00686764">
      <w:pPr>
        <w:spacing w:after="0"/>
        <w:jc w:val="both"/>
        <w:rPr>
          <w:b/>
          <w:bCs/>
          <w:sz w:val="28"/>
          <w:szCs w:val="28"/>
        </w:rPr>
      </w:pPr>
      <w:r w:rsidRPr="00686764">
        <w:rPr>
          <w:b/>
          <w:bCs/>
          <w:sz w:val="28"/>
          <w:szCs w:val="28"/>
        </w:rPr>
        <w:t xml:space="preserve">Il </w:t>
      </w:r>
      <w:r>
        <w:rPr>
          <w:b/>
          <w:bCs/>
          <w:sz w:val="28"/>
          <w:szCs w:val="28"/>
        </w:rPr>
        <w:t>l</w:t>
      </w:r>
      <w:r w:rsidRPr="00686764">
        <w:rPr>
          <w:b/>
          <w:bCs/>
          <w:sz w:val="28"/>
          <w:szCs w:val="28"/>
        </w:rPr>
        <w:t>upo e la prevenzione delle predazioni in alpeggio. Il ripopolamento ittico dei fiumi dopo Vaia</w:t>
      </w:r>
    </w:p>
    <w:p w14:paraId="0A3953E0" w14:textId="77777777" w:rsidR="00686764" w:rsidRDefault="00686764" w:rsidP="00686764">
      <w:pPr>
        <w:spacing w:after="0"/>
        <w:jc w:val="both"/>
        <w:rPr>
          <w:b/>
          <w:bCs/>
          <w:i/>
          <w:iCs/>
          <w:sz w:val="24"/>
          <w:szCs w:val="24"/>
        </w:rPr>
      </w:pPr>
    </w:p>
    <w:p w14:paraId="72B342D6" w14:textId="1703DCC6" w:rsidR="00AE628B" w:rsidRPr="00686764" w:rsidRDefault="00686764" w:rsidP="00686764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686764">
        <w:rPr>
          <w:b/>
          <w:bCs/>
          <w:i/>
          <w:iCs/>
          <w:sz w:val="24"/>
          <w:szCs w:val="24"/>
        </w:rPr>
        <w:t xml:space="preserve">La Regione Veneto </w:t>
      </w:r>
      <w:r w:rsidRPr="00686764">
        <w:rPr>
          <w:b/>
          <w:bCs/>
          <w:i/>
          <w:iCs/>
          <w:sz w:val="24"/>
          <w:szCs w:val="24"/>
        </w:rPr>
        <w:t>porta</w:t>
      </w:r>
      <w:r w:rsidRPr="00686764">
        <w:rPr>
          <w:b/>
          <w:bCs/>
          <w:i/>
          <w:iCs/>
          <w:sz w:val="24"/>
          <w:szCs w:val="24"/>
        </w:rPr>
        <w:t xml:space="preserve"> a “Caccia, pesca, natura” due progetti innovativi</w:t>
      </w:r>
    </w:p>
    <w:p w14:paraId="5A511258" w14:textId="77777777" w:rsidR="00AE628B" w:rsidRPr="00AE628B" w:rsidRDefault="00AE628B" w:rsidP="00AE628B">
      <w:pPr>
        <w:spacing w:after="0"/>
        <w:jc w:val="both"/>
        <w:rPr>
          <w:sz w:val="24"/>
          <w:szCs w:val="24"/>
        </w:rPr>
      </w:pPr>
    </w:p>
    <w:p w14:paraId="384179BC" w14:textId="4D68757E" w:rsidR="00686764" w:rsidRPr="00686764" w:rsidRDefault="00686764" w:rsidP="00686764">
      <w:pPr>
        <w:spacing w:after="0"/>
        <w:jc w:val="both"/>
        <w:rPr>
          <w:sz w:val="24"/>
          <w:szCs w:val="24"/>
        </w:rPr>
      </w:pPr>
      <w:r w:rsidRPr="00686764">
        <w:rPr>
          <w:sz w:val="24"/>
          <w:szCs w:val="24"/>
        </w:rPr>
        <w:t xml:space="preserve">Si chiama </w:t>
      </w:r>
      <w:proofErr w:type="spellStart"/>
      <w:r w:rsidRPr="00686764">
        <w:rPr>
          <w:sz w:val="24"/>
          <w:szCs w:val="24"/>
        </w:rPr>
        <w:t>Melken</w:t>
      </w:r>
      <w:proofErr w:type="spellEnd"/>
      <w:r w:rsidRPr="00686764">
        <w:rPr>
          <w:sz w:val="24"/>
          <w:szCs w:val="24"/>
        </w:rPr>
        <w:t xml:space="preserve"> l’ultimo progetto di prevenzione dalle predazioni di lupo varato dalla Regione Veneto e realizzato in collaborazione con l’Università di Padova. Si basa sulla posa di recinzioni elettrificate</w:t>
      </w:r>
      <w:r>
        <w:rPr>
          <w:sz w:val="24"/>
          <w:szCs w:val="24"/>
        </w:rPr>
        <w:t xml:space="preserve"> </w:t>
      </w:r>
      <w:r w:rsidRPr="00686764">
        <w:rPr>
          <w:sz w:val="24"/>
          <w:szCs w:val="24"/>
        </w:rPr>
        <w:t>e sull’analisi delle modifiche del pascolamento, del pascolo e degli episodi di attacco, finalizzata alla sperimentazione di nuovi sistemi di tutela dei bovini in malga. Sarà presentato sabato prossimo a Longarone Fiere Dolomiti, in occasione di “Caccia, pesca, natura”, la mostra dei prodotti e dei servizi per l’attività faunistico-venatoria e alieutica giunta alla 21. edizione (dal 14 al 16 aprile).</w:t>
      </w:r>
    </w:p>
    <w:p w14:paraId="42E7F332" w14:textId="252845CB" w:rsidR="00686764" w:rsidRPr="00686764" w:rsidRDefault="00686764" w:rsidP="00686764">
      <w:pPr>
        <w:spacing w:after="0"/>
        <w:jc w:val="both"/>
        <w:rPr>
          <w:sz w:val="24"/>
          <w:szCs w:val="24"/>
        </w:rPr>
      </w:pPr>
      <w:r w:rsidRPr="00686764">
        <w:rPr>
          <w:sz w:val="24"/>
          <w:szCs w:val="24"/>
        </w:rPr>
        <w:t xml:space="preserve">Sarà il primo degli approfondimenti a cura della Regione Veneto inseriti nel vasto programma della fiera. Alle 14.30, al Centro congressi del polo fieristico, verranno illustrate le specifiche del progetto che coinvolge numerosi partner e si basa sull’attività delle malghe. Il fine ultimo è quello di affinare un sistema di tutela sia della specie selvatica - del lupo - e dell’ambiente montano, </w:t>
      </w:r>
      <w:r w:rsidRPr="00686764">
        <w:rPr>
          <w:sz w:val="24"/>
          <w:szCs w:val="24"/>
        </w:rPr>
        <w:t>sia del</w:t>
      </w:r>
      <w:r w:rsidRPr="00686764">
        <w:rPr>
          <w:sz w:val="24"/>
          <w:szCs w:val="24"/>
        </w:rPr>
        <w:t xml:space="preserve"> bestiame domestico. Ne parlerà il dottor Emanuele </w:t>
      </w:r>
      <w:proofErr w:type="spellStart"/>
      <w:r w:rsidRPr="00686764">
        <w:rPr>
          <w:sz w:val="24"/>
          <w:szCs w:val="24"/>
        </w:rPr>
        <w:t>Pernechele</w:t>
      </w:r>
      <w:proofErr w:type="spellEnd"/>
      <w:r w:rsidRPr="00686764">
        <w:rPr>
          <w:sz w:val="24"/>
          <w:szCs w:val="24"/>
        </w:rPr>
        <w:t>, dell’Unità operativa Pianificazione e Gestione faunistico-venatoria della Regione, insieme all’assessore regionale a caccia e pesca, Cristiano Corazzari.</w:t>
      </w:r>
    </w:p>
    <w:p w14:paraId="237DCFF9" w14:textId="77777777" w:rsidR="00686764" w:rsidRDefault="00686764" w:rsidP="00686764">
      <w:pPr>
        <w:spacing w:after="0"/>
        <w:jc w:val="both"/>
        <w:rPr>
          <w:sz w:val="24"/>
          <w:szCs w:val="24"/>
        </w:rPr>
      </w:pPr>
      <w:r w:rsidRPr="00686764">
        <w:rPr>
          <w:sz w:val="24"/>
          <w:szCs w:val="24"/>
        </w:rPr>
        <w:t xml:space="preserve">A seguire, </w:t>
      </w:r>
      <w:r>
        <w:rPr>
          <w:sz w:val="24"/>
          <w:szCs w:val="24"/>
        </w:rPr>
        <w:t>si terrà</w:t>
      </w:r>
      <w:r w:rsidRPr="00686764">
        <w:rPr>
          <w:sz w:val="24"/>
          <w:szCs w:val="24"/>
        </w:rPr>
        <w:t xml:space="preserve"> il secondo approfondimento, relativo al progetto di ricostituzione dello stato dei popolamenti ittici nelle acque di Zona A “salmonicola” a seguito della tempesta Vaia. Il maltempo di fine ottobre 2018 infatti ha provocato ingenti danni all’ambiente fluviale e ai corsi d’acqua, in alcuni casi facendo sparire i pesci e il loro habitat naturale. La Regione è intervenuta con azioni mirate per il recupero del patrimonio ittico. </w:t>
      </w:r>
      <w:r>
        <w:rPr>
          <w:sz w:val="24"/>
          <w:szCs w:val="24"/>
        </w:rPr>
        <w:t xml:space="preserve">La presentazione del progetto si era tenuta proprio in occasione di Caccia Pesca Natura dello scorso anno. Ora i </w:t>
      </w:r>
      <w:r w:rsidRPr="00686764">
        <w:rPr>
          <w:sz w:val="24"/>
          <w:szCs w:val="24"/>
        </w:rPr>
        <w:t>tecnici regionali e di Veneto Acque spa</w:t>
      </w:r>
      <w:r>
        <w:rPr>
          <w:sz w:val="24"/>
          <w:szCs w:val="24"/>
        </w:rPr>
        <w:t xml:space="preserve"> porteranno in fiera un importante aggiornamento con l’attuale stato di avanzamento dei lavori.</w:t>
      </w:r>
    </w:p>
    <w:p w14:paraId="1DF18C40" w14:textId="77777777" w:rsidR="00686764" w:rsidRDefault="00686764" w:rsidP="00686764">
      <w:pPr>
        <w:spacing w:after="0"/>
        <w:jc w:val="both"/>
        <w:rPr>
          <w:sz w:val="24"/>
          <w:szCs w:val="24"/>
        </w:rPr>
      </w:pPr>
    </w:p>
    <w:p w14:paraId="44ADBF1F" w14:textId="386F31E5" w:rsidR="00557C21" w:rsidRPr="00117892" w:rsidRDefault="00117892" w:rsidP="00686764">
      <w:pPr>
        <w:spacing w:after="0"/>
        <w:jc w:val="both"/>
        <w:rPr>
          <w:sz w:val="24"/>
          <w:szCs w:val="24"/>
        </w:rPr>
      </w:pPr>
      <w:r w:rsidRPr="00117892">
        <w:rPr>
          <w:sz w:val="24"/>
          <w:szCs w:val="24"/>
        </w:rPr>
        <w:t>Longarone,</w:t>
      </w:r>
      <w:r>
        <w:rPr>
          <w:sz w:val="24"/>
          <w:szCs w:val="24"/>
        </w:rPr>
        <w:t xml:space="preserve"> </w:t>
      </w:r>
      <w:r w:rsidR="00686764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AE628B">
        <w:rPr>
          <w:sz w:val="24"/>
          <w:szCs w:val="24"/>
        </w:rPr>
        <w:t>aprile</w:t>
      </w:r>
      <w:r>
        <w:rPr>
          <w:sz w:val="24"/>
          <w:szCs w:val="24"/>
        </w:rPr>
        <w:t xml:space="preserve"> 2023</w:t>
      </w:r>
    </w:p>
    <w:sectPr w:rsidR="00557C21" w:rsidRPr="00117892" w:rsidSect="0011392A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E5"/>
    <w:rsid w:val="0002491C"/>
    <w:rsid w:val="0011392A"/>
    <w:rsid w:val="00117892"/>
    <w:rsid w:val="002479A5"/>
    <w:rsid w:val="002B497D"/>
    <w:rsid w:val="002F1F9F"/>
    <w:rsid w:val="00557C21"/>
    <w:rsid w:val="00600205"/>
    <w:rsid w:val="00686764"/>
    <w:rsid w:val="00840A69"/>
    <w:rsid w:val="00851E6D"/>
    <w:rsid w:val="008C2D78"/>
    <w:rsid w:val="00AE628B"/>
    <w:rsid w:val="00BE1CE4"/>
    <w:rsid w:val="00BF7AF5"/>
    <w:rsid w:val="00D20D39"/>
    <w:rsid w:val="00E5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58026"/>
  <w15:chartTrackingRefBased/>
  <w15:docId w15:val="{EE9628D6-59BA-47D2-BFCE-E57021D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1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Zanne</dc:creator>
  <cp:keywords/>
  <dc:description/>
  <cp:lastModifiedBy>Franz Zanne</cp:lastModifiedBy>
  <cp:revision>12</cp:revision>
  <dcterms:created xsi:type="dcterms:W3CDTF">2023-03-07T13:11:00Z</dcterms:created>
  <dcterms:modified xsi:type="dcterms:W3CDTF">2023-04-12T16:45:00Z</dcterms:modified>
</cp:coreProperties>
</file>